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9A" w:rsidRDefault="006F1923" w:rsidP="006F1923">
      <w:pPr>
        <w:jc w:val="center"/>
      </w:pPr>
      <w:r>
        <w:rPr>
          <w:rFonts w:ascii="Arial" w:hAnsi="Arial" w:cs="Arial"/>
          <w:noProof/>
          <w:color w:val="0000FF"/>
          <w:sz w:val="27"/>
          <w:szCs w:val="27"/>
        </w:rPr>
        <w:drawing>
          <wp:inline distT="0" distB="0" distL="0" distR="0">
            <wp:extent cx="2889403" cy="2623457"/>
            <wp:effectExtent l="19050" t="0" r="6197" b="0"/>
            <wp:docPr id="3" name="rg_hi" descr="https://encrypted-tbn0.gstatic.com/images?q=tbn:ANd9GcS4wcQ9iGnhlnXd1YCMZX-I2ficPXdHFSwLDUpbDCf0_YwrcCycA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S4wcQ9iGnhlnXd1YCMZX-I2ficPXdHFSwLDUpbDCf0_YwrcCycAg">
                      <a:hlinkClick r:id="rId4"/>
                    </pic:cNvPr>
                    <pic:cNvPicPr>
                      <a:picLocks noChangeAspect="1" noChangeArrowheads="1"/>
                    </pic:cNvPicPr>
                  </pic:nvPicPr>
                  <pic:blipFill>
                    <a:blip r:embed="rId5" cstate="print"/>
                    <a:srcRect/>
                    <a:stretch>
                      <a:fillRect/>
                    </a:stretch>
                  </pic:blipFill>
                  <pic:spPr bwMode="auto">
                    <a:xfrm>
                      <a:off x="0" y="0"/>
                      <a:ext cx="2892915" cy="2626646"/>
                    </a:xfrm>
                    <a:prstGeom prst="rect">
                      <a:avLst/>
                    </a:prstGeom>
                    <a:noFill/>
                    <a:ln w="9525">
                      <a:noFill/>
                      <a:miter lim="800000"/>
                      <a:headEnd/>
                      <a:tailEnd/>
                    </a:ln>
                  </pic:spPr>
                </pic:pic>
              </a:graphicData>
            </a:graphic>
          </wp:inline>
        </w:drawing>
      </w:r>
    </w:p>
    <w:p w:rsidR="00C87C9F" w:rsidRDefault="006F1923">
      <w:r>
        <w:rPr>
          <w:rFonts w:ascii="Arial" w:hAnsi="Arial" w:cs="Arial"/>
          <w:noProof/>
          <w:color w:val="1122CC"/>
          <w:sz w:val="27"/>
          <w:szCs w:val="27"/>
          <w:shd w:val="clear" w:color="auto" w:fill="CCCCCC"/>
        </w:rPr>
        <w:drawing>
          <wp:inline distT="0" distB="0" distL="0" distR="0">
            <wp:extent cx="1687195" cy="859790"/>
            <wp:effectExtent l="19050" t="0" r="8255" b="0"/>
            <wp:docPr id="6" name="Picture 6" descr="https://encrypted-tbn0.gstatic.com/images?q=tbn:ANd9GcQl79JaF85AOqYZ1mcsINE1LUL7H8LZxR0N1mIAn1rZqizEnONd8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ANd9GcQl79JaF85AOqYZ1mcsINE1LUL7H8LZxR0N1mIAn1rZqizEnONd8g">
                      <a:hlinkClick r:id="rId6"/>
                    </pic:cNvPr>
                    <pic:cNvPicPr>
                      <a:picLocks noChangeAspect="1" noChangeArrowheads="1"/>
                    </pic:cNvPicPr>
                  </pic:nvPicPr>
                  <pic:blipFill>
                    <a:blip r:embed="rId7" cstate="print"/>
                    <a:srcRect/>
                    <a:stretch>
                      <a:fillRect/>
                    </a:stretch>
                  </pic:blipFill>
                  <pic:spPr bwMode="auto">
                    <a:xfrm>
                      <a:off x="0" y="0"/>
                      <a:ext cx="1687195" cy="859790"/>
                    </a:xfrm>
                    <a:prstGeom prst="rect">
                      <a:avLst/>
                    </a:prstGeom>
                    <a:noFill/>
                    <a:ln w="9525">
                      <a:noFill/>
                      <a:miter lim="800000"/>
                      <a:headEnd/>
                      <a:tailEnd/>
                    </a:ln>
                  </pic:spPr>
                </pic:pic>
              </a:graphicData>
            </a:graphic>
          </wp:inline>
        </w:drawing>
      </w:r>
      <w:r w:rsidR="00C87C9F">
        <w:t xml:space="preserve"> </w:t>
      </w:r>
    </w:p>
    <w:p w:rsidR="00C87C9F" w:rsidRDefault="00C87C9F">
      <w:r>
        <w:t>Planet Power Daily Grade</w:t>
      </w:r>
      <w:r w:rsidR="006F1923">
        <w:t xml:space="preserve"> </w:t>
      </w:r>
    </w:p>
    <w:p w:rsidR="006F1923" w:rsidRDefault="006F1923">
      <w:r>
        <w:t xml:space="preserve">Students are to Blast Off successfully to Planet Power. Using the following link or internet directions (choosemyplate.gov, click under Professionals tab below labeled Teachers/Educators, and then click on Blast </w:t>
      </w:r>
      <w:proofErr w:type="gramStart"/>
      <w:r>
        <w:t>Off</w:t>
      </w:r>
      <w:proofErr w:type="gramEnd"/>
      <w:r>
        <w:t xml:space="preserve"> Game)! </w:t>
      </w:r>
      <w:hyperlink r:id="rId8" w:history="1">
        <w:r w:rsidRPr="004940B9">
          <w:rPr>
            <w:rStyle w:val="Hyperlink"/>
          </w:rPr>
          <w:t>http://www.fns.usda.gov/multimedia/Games/Blastoff/BlastOff_Game.html</w:t>
        </w:r>
      </w:hyperlink>
      <w:r>
        <w:t xml:space="preserve"> </w:t>
      </w:r>
    </w:p>
    <w:p w:rsidR="006F1923" w:rsidRDefault="006F1923">
      <w:r>
        <w:t>Please print off the Certificate that your child has successfully picked a healthy day of activity and meals! If you are not able to make it to Planet Power, please print off the Report instead. If you are not able to print, please return this paper with a written explanation with a parent signature! Have Fun!</w:t>
      </w:r>
    </w:p>
    <w:sectPr w:rsidR="006F1923" w:rsidSect="00E243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F1923"/>
    <w:rsid w:val="00011C4D"/>
    <w:rsid w:val="005A691A"/>
    <w:rsid w:val="006F1923"/>
    <w:rsid w:val="00AA1B14"/>
    <w:rsid w:val="00C87C9F"/>
    <w:rsid w:val="00E24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923"/>
    <w:rPr>
      <w:rFonts w:ascii="Tahoma" w:hAnsi="Tahoma" w:cs="Tahoma"/>
      <w:sz w:val="16"/>
      <w:szCs w:val="16"/>
    </w:rPr>
  </w:style>
  <w:style w:type="character" w:styleId="Hyperlink">
    <w:name w:val="Hyperlink"/>
    <w:basedOn w:val="DefaultParagraphFont"/>
    <w:uiPriority w:val="99"/>
    <w:unhideWhenUsed/>
    <w:rsid w:val="006F19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multimedia/Games/Blastoff/BlastOff_Game.html"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imgres?hl=en&amp;qscrl=1&amp;rlz=1T4GGLL_enUS391US394&amp;biw=1024&amp;bih=478&amp;tbm=isch&amp;tbnid=DvK8EZ-I5AbIbM:&amp;imgrefurl=http://www.choosemyplate.gov/children-over-five.html&amp;docid=95kS8afjayIoqM&amp;imgurl=http://www.choosemyplate.gov/images/BlastOff-logo.png&amp;w=247&amp;h=125&amp;ei=CKVpUKjBEOSG0QH_1YA4&amp;zoom=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google.com/imgres?hl=en&amp;sa=X&amp;qscrl=1&amp;rlz=1T4GGLL_enUS391US394&amp;biw=1024&amp;bih=478&amp;tbm=isch&amp;prmd=imvns&amp;tbnid=8fcgtu5XTkJwVM:&amp;imgrefurl=http://umwellness.wordpress.com/2012/06/15/make-myplate-your-plate/&amp;docid=pIsuA0xq1_cQFM&amp;imgurl=https://umwellness.files.wordpress.com/2012/06/usda_myplate_green.jpg&amp;w=1100&amp;h=1000&amp;ei=fKRpUIGoFsnw0gGVkYGICQ&amp;zoom=1&amp;iact=hc&amp;vpx=278&amp;vpy=8&amp;dur=750&amp;hovh=214&amp;hovw=235&amp;tx=157&amp;ty=135&amp;sig=103372118837816494128&amp;page=1&amp;tbnh=133&amp;tbnw=146&amp;start=0&amp;ndsp=10&amp;ved=1t:429,r:6,s:0,i:9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WCA</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Neal</dc:creator>
  <cp:keywords/>
  <dc:description/>
  <cp:lastModifiedBy>Ben Neal</cp:lastModifiedBy>
  <cp:revision>1</cp:revision>
  <cp:lastPrinted>2012-10-02T02:21:00Z</cp:lastPrinted>
  <dcterms:created xsi:type="dcterms:W3CDTF">2012-10-02T02:10:00Z</dcterms:created>
  <dcterms:modified xsi:type="dcterms:W3CDTF">2012-10-02T20:46:00Z</dcterms:modified>
</cp:coreProperties>
</file>